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right"/>
        <w:rPr>
          <w:rFonts w:hint="default" w:ascii="Verdana" w:hAnsi="Verdana" w:cs="Verdana"/>
          <w:sz w:val="15"/>
          <w:szCs w:val="15"/>
        </w:rPr>
      </w:pPr>
      <w:r>
        <w:rPr>
          <w:rFonts w:hint="default" w:ascii="Verdana" w:hAnsi="Verdana" w:cs="Verdana"/>
          <w:sz w:val="15"/>
          <w:szCs w:val="15"/>
          <w:lang w:val="en-US"/>
        </w:rPr>
        <w:t>Page 1 of 1</w:t>
      </w:r>
      <w:r>
        <w:rPr>
          <w:rFonts w:hint="default" w:ascii="Verdana" w:hAnsi="Verdana" w:cs="Verdana"/>
          <w:sz w:val="15"/>
          <w:szCs w:val="15"/>
        </w:rPr>
        <w:drawing>
          <wp:inline distT="0" distB="0" distL="114300" distR="114300">
            <wp:extent cx="0" cy="0"/>
            <wp:effectExtent l="0" t="0" r="0" b="0"/>
            <wp:docPr id="3" name="Picture 3" descr="chinglish-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hinglish-bi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0" c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ascii="Verdana" w:hAnsi="Verdana" w:cs="Verdana"/>
          <w:sz w:val="15"/>
          <w:szCs w:val="15"/>
        </w:rPr>
      </w:pPr>
      <w:r>
        <w:rPr>
          <w:rFonts w:hint="default" w:ascii="Verdana" w:hAnsi="Verdana" w:cs="Verdana"/>
          <w:sz w:val="15"/>
          <w:szCs w:val="15"/>
          <w:lang w:val="en-US"/>
        </w:rPr>
        <w:t xml:space="preserve">Note: Please send data in below filled sheet or any other forms to our email:  </w:t>
      </w:r>
      <w:r>
        <w:rPr>
          <w:rFonts w:hint="default" w:ascii="Verdana" w:hAnsi="Verdana" w:cs="Verdana"/>
          <w:color w:val="002060"/>
          <w:sz w:val="15"/>
          <w:szCs w:val="15"/>
          <w:lang w:val="en-US"/>
        </w:rPr>
        <w:t>info@fountom.com</w:t>
      </w:r>
    </w:p>
    <w:tbl>
      <w:tblPr>
        <w:tblStyle w:val="6"/>
        <w:tblW w:w="10325" w:type="dxa"/>
        <w:jc w:val="center"/>
        <w:tblInd w:w="0" w:type="dxa"/>
        <w:tblBorders>
          <w:top w:val="dashSmallGap" w:color="595959" w:themeColor="text1" w:themeTint="A5" w:sz="4" w:space="0"/>
          <w:left w:val="dashSmallGap" w:color="595959" w:themeColor="text1" w:themeTint="A5" w:sz="4" w:space="0"/>
          <w:bottom w:val="dashSmallGap" w:color="595959" w:themeColor="text1" w:themeTint="A5" w:sz="4" w:space="0"/>
          <w:right w:val="dashSmallGap" w:color="595959" w:themeColor="text1" w:themeTint="A5" w:sz="4" w:space="0"/>
          <w:insideH w:val="dashSmallGap" w:color="595959" w:themeColor="text1" w:themeTint="A5" w:sz="4" w:space="0"/>
          <w:insideV w:val="dashSmallGap" w:color="595959" w:themeColor="text1" w:themeTint="A5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051"/>
        <w:gridCol w:w="578"/>
        <w:gridCol w:w="465"/>
        <w:gridCol w:w="1030"/>
        <w:gridCol w:w="1057"/>
        <w:gridCol w:w="1364"/>
        <w:gridCol w:w="1305"/>
        <w:gridCol w:w="329"/>
        <w:gridCol w:w="2571"/>
      </w:tblGrid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26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Client Name</w:t>
            </w:r>
          </w:p>
        </w:tc>
        <w:tc>
          <w:tcPr>
            <w:tcW w:w="3130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Fountom Marine</w:t>
            </w: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Destination Country</w:t>
            </w: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China</w:t>
            </w: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626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Contact Email</w:t>
            </w:r>
          </w:p>
        </w:tc>
        <w:tc>
          <w:tcPr>
            <w:tcW w:w="3130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info@fountom.com</w:t>
            </w:r>
          </w:p>
        </w:tc>
        <w:tc>
          <w:tcPr>
            <w:tcW w:w="2669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Delivery Terms</w:t>
            </w: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FOB Shanghai</w:t>
            </w: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57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No.</w:t>
            </w:r>
          </w:p>
        </w:tc>
        <w:tc>
          <w:tcPr>
            <w:tcW w:w="10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Type Of Plate</w:t>
            </w:r>
          </w:p>
        </w:tc>
        <w:tc>
          <w:tcPr>
            <w:tcW w:w="3130" w:type="dxa"/>
            <w:gridSpan w:val="4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Dimension (mm)</w:t>
            </w:r>
          </w:p>
        </w:tc>
        <w:tc>
          <w:tcPr>
            <w:tcW w:w="136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Tonnage</w:t>
            </w:r>
          </w:p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(Tons)</w:t>
            </w:r>
          </w:p>
        </w:tc>
        <w:tc>
          <w:tcPr>
            <w:tcW w:w="130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 xml:space="preserve">Quantity </w:t>
            </w:r>
          </w:p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(pcs)</w:t>
            </w:r>
          </w:p>
        </w:tc>
        <w:tc>
          <w:tcPr>
            <w:tcW w:w="290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Delivery Condition</w:t>
            </w: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575" w:type="dxa"/>
            <w:vMerge w:val="continue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1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Thickness</w:t>
            </w: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Width</w:t>
            </w: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Length</w:t>
            </w:r>
          </w:p>
        </w:tc>
        <w:tc>
          <w:tcPr>
            <w:tcW w:w="1364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vMerge w:val="continue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eg.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BVA</w:t>
            </w: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6</w:t>
            </w: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2450</w:t>
            </w: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12000</w:t>
            </w: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1000</w:t>
            </w: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TMCP</w:t>
            </w: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1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2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3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4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5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2"/>
                <w:lang w:val="en-US"/>
              </w:rPr>
              <w:t>6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2"/>
                <w:lang w:val="en-US"/>
              </w:rPr>
              <w:t>7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2"/>
                <w:lang w:val="en-US"/>
              </w:rPr>
              <w:t>8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2"/>
                <w:lang w:val="en-US"/>
              </w:rPr>
              <w:t>9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  <w:lang w:val="en-US"/>
              </w:rPr>
            </w:pPr>
            <w:r>
              <w:rPr>
                <w:rFonts w:hint="default" w:ascii="Verdana" w:hAnsi="Verdana" w:cs="Verdana"/>
                <w:sz w:val="20"/>
                <w:szCs w:val="22"/>
                <w:lang w:val="en-US"/>
              </w:rPr>
              <w:t>10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..</w:t>
            </w: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75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1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057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64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  <w:tc>
          <w:tcPr>
            <w:tcW w:w="290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6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Remark</w:t>
            </w:r>
          </w:p>
        </w:tc>
        <w:tc>
          <w:tcPr>
            <w:tcW w:w="8699" w:type="dxa"/>
            <w:gridSpan w:val="8"/>
            <w:tcBorders>
              <w:tl2br w:val="nil"/>
              <w:tr2bl w:val="nil"/>
            </w:tcBorders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204" w:type="dxa"/>
            <w:gridSpan w:val="3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More Or Less</w:t>
            </w:r>
          </w:p>
        </w:tc>
        <w:tc>
          <w:tcPr>
            <w:tcW w:w="3916" w:type="dxa"/>
            <w:gridSpan w:val="4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 xml:space="preserve"> </w:t>
            </w: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6F"/>
            </w:r>
            <w:r>
              <w:rPr>
                <w:rFonts w:hint="default" w:ascii="Verdana" w:hAnsi="Verdana" w:cs="Verdana"/>
                <w:sz w:val="20"/>
                <w:szCs w:val="22"/>
              </w:rPr>
              <w:t xml:space="preserve">Within ± </w:t>
            </w:r>
            <w:r>
              <w:rPr>
                <w:rFonts w:hint="default" w:ascii="Verdana" w:hAnsi="Verdana" w:cs="Verdana"/>
                <w:color w:val="A6A6A6" w:themeColor="background1" w:themeShade="A6"/>
                <w:sz w:val="20"/>
                <w:szCs w:val="22"/>
                <w:u w:val="single"/>
              </w:rPr>
              <w:t xml:space="preserve">   </w:t>
            </w:r>
            <w:r>
              <w:rPr>
                <w:rFonts w:hint="default" w:ascii="Verdana" w:hAnsi="Verdana" w:cs="Verdana"/>
                <w:sz w:val="20"/>
                <w:szCs w:val="22"/>
              </w:rPr>
              <w:t xml:space="preserve">%    </w:t>
            </w: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FE"/>
            </w:r>
            <w:r>
              <w:rPr>
                <w:rFonts w:hint="default" w:ascii="Verdana" w:hAnsi="Verdana" w:cs="Verdana"/>
                <w:sz w:val="20"/>
                <w:szCs w:val="22"/>
              </w:rPr>
              <w:t xml:space="preserve">Exact </w:t>
            </w:r>
            <w:r>
              <w:rPr>
                <w:rFonts w:hint="default" w:ascii="Verdana" w:hAnsi="Verdana" w:cs="Verdana"/>
                <w:color w:val="A6A6A6" w:themeColor="background1" w:themeShade="A6"/>
                <w:sz w:val="20"/>
                <w:szCs w:val="22"/>
                <w:u w:val="single"/>
              </w:rPr>
              <w:t xml:space="preserve">   </w:t>
            </w:r>
            <w:r>
              <w:rPr>
                <w:rFonts w:hint="default" w:ascii="Verdana" w:hAnsi="Verdana" w:cs="Verdana"/>
                <w:sz w:val="20"/>
                <w:szCs w:val="22"/>
              </w:rPr>
              <w:t>Pcs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Pre-treatment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FE"/>
            </w:r>
            <w:r>
              <w:rPr>
                <w:rFonts w:hint="default" w:ascii="Verdana" w:hAnsi="Verdana" w:cs="Verdana"/>
                <w:sz w:val="20"/>
                <w:szCs w:val="22"/>
              </w:rPr>
              <w:t xml:space="preserve"> YES         </w:t>
            </w: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6F"/>
            </w:r>
            <w:r>
              <w:rPr>
                <w:rFonts w:hint="default" w:ascii="Verdana" w:hAnsi="Verdana" w:cs="Verdana"/>
                <w:sz w:val="20"/>
                <w:szCs w:val="22"/>
              </w:rPr>
              <w:t>NO</w:t>
            </w: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04" w:type="dxa"/>
            <w:gridSpan w:val="3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Expected Delivery Date</w:t>
            </w:r>
          </w:p>
        </w:tc>
        <w:tc>
          <w:tcPr>
            <w:tcW w:w="3916" w:type="dxa"/>
            <w:gridSpan w:val="4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i/>
                <w:iCs/>
                <w:color w:val="A6A6A6" w:themeColor="background1" w:themeShade="A6"/>
                <w:sz w:val="20"/>
                <w:szCs w:val="22"/>
              </w:rPr>
              <w:t>05/31/2019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Edge Trimming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hint="default" w:ascii="Verdana" w:hAnsi="Verdana" w:cs="Verdana"/>
                <w:b/>
                <w:bCs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FE"/>
            </w:r>
            <w:r>
              <w:rPr>
                <w:rFonts w:hint="default" w:ascii="Verdana" w:hAnsi="Verdana" w:cs="Verdana"/>
                <w:sz w:val="20"/>
                <w:szCs w:val="22"/>
              </w:rPr>
              <w:t xml:space="preserve"> YES         </w:t>
            </w: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6F"/>
            </w:r>
            <w:r>
              <w:rPr>
                <w:rFonts w:hint="default" w:ascii="Verdana" w:hAnsi="Verdana" w:cs="Verdana"/>
                <w:sz w:val="20"/>
                <w:szCs w:val="22"/>
              </w:rPr>
              <w:t>NO</w:t>
            </w:r>
          </w:p>
        </w:tc>
      </w:tr>
      <w:tr>
        <w:tblPrEx>
          <w:tblBorders>
            <w:top w:val="dashSmallGap" w:color="595959" w:themeColor="text1" w:themeTint="A5" w:sz="4" w:space="0"/>
            <w:left w:val="dashSmallGap" w:color="595959" w:themeColor="text1" w:themeTint="A5" w:sz="4" w:space="0"/>
            <w:bottom w:val="dashSmallGap" w:color="595959" w:themeColor="text1" w:themeTint="A5" w:sz="4" w:space="0"/>
            <w:right w:val="dashSmallGap" w:color="595959" w:themeColor="text1" w:themeTint="A5" w:sz="4" w:space="0"/>
            <w:insideH w:val="dashSmallGap" w:color="595959" w:themeColor="text1" w:themeTint="A5" w:sz="4" w:space="0"/>
            <w:insideV w:val="dashSmallGap" w:color="595959" w:themeColor="text1" w:themeTint="A5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204" w:type="dxa"/>
            <w:gridSpan w:val="3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Max Pack Per Unit</w:t>
            </w:r>
          </w:p>
        </w:tc>
        <w:tc>
          <w:tcPr>
            <w:tcW w:w="3916" w:type="dxa"/>
            <w:gridSpan w:val="4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 xml:space="preserve">              </w:t>
            </w:r>
            <w:r>
              <w:rPr>
                <w:rFonts w:hint="default" w:ascii="Verdana" w:hAnsi="Verdana" w:cs="Verdana"/>
                <w:color w:val="A6A6A6" w:themeColor="background1" w:themeShade="A6"/>
                <w:sz w:val="20"/>
                <w:szCs w:val="22"/>
                <w:u w:val="single"/>
              </w:rPr>
              <w:t xml:space="preserve">   </w:t>
            </w:r>
            <w:r>
              <w:rPr>
                <w:rFonts w:hint="default" w:ascii="Verdana" w:hAnsi="Verdana" w:cs="Verdana"/>
                <w:sz w:val="20"/>
                <w:szCs w:val="22"/>
              </w:rPr>
              <w:t>Tons</w:t>
            </w:r>
          </w:p>
        </w:tc>
        <w:tc>
          <w:tcPr>
            <w:tcW w:w="1634" w:type="dxa"/>
            <w:gridSpan w:val="2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t>Packing</w:t>
            </w:r>
          </w:p>
        </w:tc>
        <w:tc>
          <w:tcPr>
            <w:tcW w:w="2571" w:type="dxa"/>
            <w:tcBorders>
              <w:tl2br w:val="nil"/>
              <w:tr2bl w:val="nil"/>
            </w:tcBorders>
            <w:textDirection w:val="lrTb"/>
            <w:vAlign w:val="top"/>
          </w:tcPr>
          <w:p>
            <w:pPr>
              <w:jc w:val="center"/>
              <w:rPr>
                <w:rFonts w:hint="default" w:ascii="Verdana" w:hAnsi="Verdana" w:cs="Verdana"/>
                <w:sz w:val="20"/>
                <w:szCs w:val="22"/>
              </w:rPr>
            </w:pP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6F"/>
            </w:r>
            <w:r>
              <w:rPr>
                <w:rFonts w:hint="default" w:ascii="Verdana" w:hAnsi="Verdana" w:cs="Verdana"/>
                <w:sz w:val="20"/>
                <w:szCs w:val="22"/>
              </w:rPr>
              <w:t xml:space="preserve"> YES         </w:t>
            </w:r>
            <w:r>
              <w:rPr>
                <w:rFonts w:hint="default" w:ascii="Verdana" w:hAnsi="Verdana" w:cs="Verdana"/>
                <w:sz w:val="20"/>
                <w:szCs w:val="22"/>
              </w:rPr>
              <w:sym w:font="Wingdings" w:char="00FE"/>
            </w:r>
            <w:r>
              <w:rPr>
                <w:rFonts w:hint="default" w:ascii="Verdana" w:hAnsi="Verdana" w:cs="Verdana"/>
                <w:sz w:val="20"/>
                <w:szCs w:val="22"/>
              </w:rPr>
              <w:t>NO</w:t>
            </w:r>
          </w:p>
        </w:tc>
      </w:tr>
    </w:tbl>
    <w:p>
      <w:pPr>
        <w:rPr>
          <w:rFonts w:hint="default" w:ascii="Verdana" w:hAnsi="Verdana" w:cs="Verdana"/>
          <w:sz w:val="20"/>
          <w:szCs w:val="22"/>
        </w:rPr>
      </w:pPr>
    </w:p>
    <w:sectPr>
      <w:headerReference r:id="rId3" w:type="default"/>
      <w:footerReference r:id="rId4" w:type="default"/>
      <w:pgSz w:w="11906" w:h="16838"/>
      <w:pgMar w:top="680" w:right="907" w:bottom="680" w:left="90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 Pro">
    <w:panose1 w:val="020B0503030403020204"/>
    <w:charset w:val="00"/>
    <w:family w:val="swiss"/>
    <w:pitch w:val="default"/>
    <w:sig w:usb0="A00002AF" w:usb1="5000204B" w:usb2="00000000" w:usb3="00000000" w:csb0="0000009F" w:csb1="00000000"/>
  </w:font>
  <w:font w:name="Myriad Pro Cond">
    <w:panose1 w:val="020B0506030403020204"/>
    <w:charset w:val="00"/>
    <w:family w:val="swiss"/>
    <w:pitch w:val="default"/>
    <w:sig w:usb0="A00002AF" w:usb1="5000204B" w:usb2="00000000" w:usb3="00000000" w:csb0="0000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yanmar Text">
    <w:panose1 w:val="020B0502040204020203"/>
    <w:charset w:val="00"/>
    <w:family w:val="auto"/>
    <w:pitch w:val="default"/>
    <w:sig w:usb0="80000003" w:usb1="00000000" w:usb2="000004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Ebrima">
    <w:panose1 w:val="02000000000000000000"/>
    <w:charset w:val="00"/>
    <w:family w:val="auto"/>
    <w:pitch w:val="default"/>
    <w:sig w:usb0="A000505F" w:usb1="02000041" w:usb2="00000800" w:usb3="00000404" w:csb0="00000093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DejaVu Sans Mono">
    <w:panose1 w:val="020B0609030804020204"/>
    <w:charset w:val="00"/>
    <w:family w:val="auto"/>
    <w:pitch w:val="default"/>
    <w:sig w:usb0="E60026FF" w:usb1="D200F9FB" w:usb2="02000028" w:usb3="00000000" w:csb0="600001DF" w:csb1="DFDF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SemiConden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Light SemiConde">
    <w:altName w:val="Bahnschrif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5"/>
      <w:tblW w:w="10380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756"/>
      <w:gridCol w:w="8624"/>
    </w:tblGrid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23" w:hRule="atLeast"/>
        <w:jc w:val="center"/>
      </w:trPr>
      <w:tc>
        <w:tcPr>
          <w:tcW w:w="1756" w:type="dxa"/>
          <w:vMerge w:val="restart"/>
        </w:tcPr>
        <w:p>
          <w:pPr>
            <w:pStyle w:val="3"/>
            <w:pBdr>
              <w:bottom w:val="none" w:color="auto" w:sz="0" w:space="0"/>
            </w:pBdr>
            <w:jc w:val="right"/>
            <w:rPr>
              <w:rFonts w:hint="default" w:ascii="Verdana" w:hAnsi="Verdana" w:cs="Verdana"/>
              <w:b/>
              <w:bCs/>
              <w:spacing w:val="7"/>
              <w:w w:val="91"/>
              <w:kern w:val="0"/>
              <w:sz w:val="30"/>
            </w:rPr>
          </w:pPr>
          <w:r>
            <w:rPr>
              <w:rFonts w:hint="default" w:ascii="Verdana" w:hAnsi="Verdana" w:cs="Verdana"/>
              <w:b/>
              <w:bCs/>
              <w:spacing w:val="7"/>
              <w:w w:val="91"/>
              <w:kern w:val="0"/>
              <w:sz w:val="30"/>
            </w:rPr>
            <w:drawing>
              <wp:inline distT="0" distB="0" distL="114300" distR="114300">
                <wp:extent cx="1017270" cy="733425"/>
                <wp:effectExtent l="0" t="0" r="0" b="9525"/>
                <wp:docPr id="4" name="Picture 4" descr="chinglish-b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hinglish-bi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27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4" w:type="dxa"/>
          <w:vAlign w:val="center"/>
        </w:tcPr>
        <w:p>
          <w:pPr>
            <w:pStyle w:val="3"/>
            <w:pBdr>
              <w:bottom w:val="none" w:color="auto" w:sz="0" w:space="0"/>
            </w:pBdr>
            <w:rPr>
              <w:rFonts w:hint="default" w:ascii="Verdana" w:hAnsi="Verdana" w:cs="Verdana"/>
              <w:w w:val="150"/>
              <w:sz w:val="20"/>
              <w:szCs w:val="20"/>
            </w:rPr>
          </w:pPr>
          <w:r>
            <w:rPr>
              <w:rFonts w:hint="default" w:ascii="Verdana" w:hAnsi="Verdana" w:cs="Verdana"/>
              <w:b/>
              <w:bCs/>
              <w:spacing w:val="7"/>
              <w:w w:val="91"/>
              <w:kern w:val="0"/>
              <w:sz w:val="28"/>
              <w:szCs w:val="28"/>
            </w:rPr>
            <w:t>CHONGQING FOUNTOM MACHINERY CO.,LT</w:t>
          </w:r>
          <w:r>
            <w:rPr>
              <w:rFonts w:hint="default" w:ascii="Verdana" w:hAnsi="Verdana" w:cs="Verdana"/>
              <w:b/>
              <w:bCs/>
              <w:spacing w:val="-3"/>
              <w:w w:val="91"/>
              <w:kern w:val="0"/>
              <w:sz w:val="28"/>
              <w:szCs w:val="28"/>
            </w:rPr>
            <w:t>D</w:t>
          </w:r>
          <w:r>
            <w:rPr>
              <w:rFonts w:hint="default" w:ascii="Verdana" w:hAnsi="Verdana" w:cs="Verdana"/>
              <w:b/>
              <w:bCs/>
              <w:kern w:val="0"/>
              <w:sz w:val="28"/>
              <w:szCs w:val="28"/>
            </w:rPr>
            <w:t>.</w:t>
          </w: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79" w:hRule="atLeast"/>
        <w:jc w:val="center"/>
      </w:trPr>
      <w:tc>
        <w:tcPr>
          <w:tcW w:w="1756" w:type="dxa"/>
          <w:vMerge w:val="continue"/>
        </w:tcPr>
        <w:p>
          <w:pPr>
            <w:pStyle w:val="3"/>
            <w:pBdr>
              <w:bottom w:val="none" w:color="auto" w:sz="0" w:space="0"/>
            </w:pBdr>
            <w:spacing w:line="260" w:lineRule="exact"/>
            <w:rPr>
              <w:rFonts w:hint="default" w:ascii="Verdana" w:hAnsi="Verdana" w:cs="Verdana"/>
              <w:b/>
              <w:sz w:val="22"/>
              <w:szCs w:val="22"/>
            </w:rPr>
          </w:pPr>
        </w:p>
      </w:tc>
      <w:tc>
        <w:tcPr>
          <w:tcW w:w="8624" w:type="dxa"/>
          <w:vAlign w:val="center"/>
        </w:tcPr>
        <w:p>
          <w:pPr>
            <w:pStyle w:val="3"/>
            <w:pBdr>
              <w:bottom w:val="none" w:color="auto" w:sz="0" w:space="0"/>
            </w:pBdr>
            <w:spacing w:line="260" w:lineRule="exact"/>
            <w:rPr>
              <w:rFonts w:hint="default" w:ascii="Verdana" w:hAnsi="Verdana" w:cs="Verdana"/>
              <w:b/>
              <w:sz w:val="20"/>
              <w:szCs w:val="20"/>
            </w:rPr>
          </w:pPr>
          <w:r>
            <w:rPr>
              <w:rFonts w:hint="default" w:ascii="Verdana" w:hAnsi="Verdana" w:cs="Verdana"/>
              <w:b w:val="0"/>
              <w:bCs/>
              <w:color w:val="404040" w:themeColor="text1" w:themeTint="BF"/>
              <w:sz w:val="21"/>
              <w:szCs w:val="21"/>
              <w14:textFill>
                <w14:solidFill>
                  <w14:schemeClr w14:val="tx1">
                    <w14:lumMod w14:val="75000"/>
                    <w14:lumOff w14:val="25000"/>
                  </w14:schemeClr>
                </w14:solidFill>
              </w14:textFill>
            </w:rPr>
            <w:t>No.88 JinYu Avenue, Yubei District, Chongqing, China.</w:t>
          </w:r>
        </w:p>
      </w:tc>
    </w:tr>
    <w:tr>
      <w:tblPrEx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1" w:hRule="atLeast"/>
        <w:jc w:val="center"/>
      </w:trPr>
      <w:tc>
        <w:tcPr>
          <w:tcW w:w="1756" w:type="dxa"/>
          <w:vMerge w:val="continue"/>
          <w:vAlign w:val="bottom"/>
        </w:tcPr>
        <w:p>
          <w:pPr>
            <w:pStyle w:val="3"/>
            <w:pBdr>
              <w:bottom w:val="none" w:color="auto" w:sz="0" w:space="0"/>
            </w:pBdr>
            <w:tabs>
              <w:tab w:val="center" w:pos="5161"/>
              <w:tab w:val="left" w:pos="7965"/>
            </w:tabs>
            <w:spacing w:line="340" w:lineRule="exact"/>
            <w:rPr>
              <w:rFonts w:hint="default" w:ascii="Verdana" w:hAnsi="Verdana" w:cs="Verdana"/>
              <w:b/>
              <w:bCs/>
              <w:sz w:val="32"/>
              <w:szCs w:val="32"/>
            </w:rPr>
          </w:pPr>
        </w:p>
      </w:tc>
      <w:tc>
        <w:tcPr>
          <w:tcW w:w="8624" w:type="dxa"/>
          <w:vAlign w:val="bottom"/>
        </w:tcPr>
        <w:p>
          <w:pPr>
            <w:pStyle w:val="3"/>
            <w:pBdr>
              <w:bottom w:val="none" w:color="auto" w:sz="0" w:space="0"/>
            </w:pBdr>
            <w:tabs>
              <w:tab w:val="center" w:pos="5161"/>
              <w:tab w:val="left" w:pos="7965"/>
            </w:tabs>
            <w:spacing w:line="340" w:lineRule="exact"/>
            <w:jc w:val="both"/>
            <w:rPr>
              <w:rFonts w:hint="default" w:ascii="Verdana" w:hAnsi="Verdana" w:cs="Verdana"/>
              <w:b/>
              <w:sz w:val="40"/>
              <w:szCs w:val="20"/>
            </w:rPr>
          </w:pPr>
          <w:r>
            <w:rPr>
              <w:rFonts w:hint="default" w:ascii="Verdana" w:hAnsi="Verdana" w:cs="Verdana"/>
              <w:b/>
              <w:bCs/>
              <w:sz w:val="36"/>
              <w:szCs w:val="36"/>
            </w:rPr>
            <w:t xml:space="preserve">           </w:t>
          </w:r>
          <w:r>
            <w:rPr>
              <w:rFonts w:hint="default" w:ascii="Verdana" w:hAnsi="Verdana" w:cs="Verdana"/>
              <w:b/>
              <w:bCs/>
              <w:sz w:val="28"/>
              <w:szCs w:val="28"/>
            </w:rPr>
            <w:t xml:space="preserve"> Steel Plates Enquiry Sheet</w:t>
          </w:r>
        </w:p>
      </w:tc>
    </w:tr>
  </w:tbl>
  <w:p>
    <w:pPr>
      <w:pStyle w:val="3"/>
      <w:pBdr>
        <w:bottom w:val="none" w:color="auto" w:sz="0" w:space="1"/>
      </w:pBdr>
      <w:jc w:val="both"/>
      <w:rPr>
        <w:b/>
        <w:bCs/>
      </w:rPr>
    </w:pPr>
    <w:bookmarkStart w:id="0" w:name="_GoBack"/>
    <w:bookmarkEnd w:id="0"/>
    <w:r>
      <w:rPr>
        <w:sz w:val="18"/>
      </w:rPr>
      <w:pict>
        <v:shape id="PowerPlusWaterMarkObject277461735" o:spid="_x0000_s4097" o:spt="136" type="#_x0000_t136" style="position:absolute;left:0pt;height:93.8pt;width:619.7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13107f" focussize="0,0"/>
          <v:stroke on="f"/>
          <v:imagedata o:title=""/>
          <o:lock v:ext="edit" aspectratio="t"/>
          <v:textpath on="t" fitshape="t" fitpath="t" trim="t" xscale="f" string="FOUNTOM MARINE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F6B65"/>
    <w:rsid w:val="00466206"/>
    <w:rsid w:val="00677671"/>
    <w:rsid w:val="007733B1"/>
    <w:rsid w:val="0D975A84"/>
    <w:rsid w:val="0FA94CCD"/>
    <w:rsid w:val="14A91EF9"/>
    <w:rsid w:val="217624C5"/>
    <w:rsid w:val="228527CC"/>
    <w:rsid w:val="2D524255"/>
    <w:rsid w:val="3254722C"/>
    <w:rsid w:val="3BE82EF0"/>
    <w:rsid w:val="3E0B6DB1"/>
    <w:rsid w:val="4AA121E5"/>
    <w:rsid w:val="4E5F270C"/>
    <w:rsid w:val="4EDF6B65"/>
    <w:rsid w:val="5CB6564D"/>
    <w:rsid w:val="5E9B3865"/>
    <w:rsid w:val="64707FC8"/>
    <w:rsid w:val="69944CF6"/>
    <w:rsid w:val="6E8D3332"/>
    <w:rsid w:val="703A5986"/>
    <w:rsid w:val="74003B6D"/>
    <w:rsid w:val="75C872E3"/>
    <w:rsid w:val="7C177874"/>
    <w:rsid w:val="7D57474E"/>
    <w:rsid w:val="7E1518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font6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2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0">
    <w:name w:val="font51"/>
    <w:qFormat/>
    <w:uiPriority w:val="0"/>
    <w:rPr>
      <w:rFonts w:hint="default" w:ascii="仿宋_GB2312" w:eastAsia="仿宋_GB2312" w:cs="仿宋_GB2312"/>
      <w:color w:val="003300"/>
      <w:sz w:val="24"/>
      <w:szCs w:val="24"/>
      <w:u w:val="none"/>
    </w:rPr>
  </w:style>
  <w:style w:type="character" w:customStyle="1" w:styleId="11">
    <w:name w:val="font141"/>
    <w:qFormat/>
    <w:uiPriority w:val="0"/>
    <w:rPr>
      <w:rFonts w:hint="default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1ED753-6A9C-44EC-9C6D-1353BADC5C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498</Characters>
  <Lines>4</Lines>
  <Paragraphs>1</Paragraphs>
  <ScaleCrop>false</ScaleCrop>
  <LinksUpToDate>false</LinksUpToDate>
  <CharactersWithSpaces>584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2018-12-18T07:49:00Z</dcterms:created>
  <dc:creator>RYAN</dc:creator>
  <cp:lastModifiedBy>RYAN</cp:lastModifiedBy>
  <dcterms:modified xsi:type="dcterms:W3CDTF">2019-02-22T02:12:52Z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1033-10.1.0.5554</vt:lpwstr>
  </property>
</Properties>
</file>